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F1" w:rsidRPr="00BA0B06" w:rsidRDefault="00DC35F1" w:rsidP="00DC35F1">
      <w:pPr>
        <w:widowControl/>
        <w:jc w:val="center"/>
        <w:rPr>
          <w:b/>
          <w:sz w:val="28"/>
          <w:szCs w:val="28"/>
        </w:rPr>
      </w:pPr>
      <w:r w:rsidRPr="00BA0B06">
        <w:rPr>
          <w:b/>
          <w:sz w:val="28"/>
          <w:szCs w:val="28"/>
        </w:rPr>
        <w:t>Confined Space Safety Training Roster</w:t>
      </w:r>
    </w:p>
    <w:p w:rsidR="00DC35F1" w:rsidRDefault="00DC35F1" w:rsidP="00DC35F1">
      <w:pPr>
        <w:widowControl/>
        <w:tabs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448"/>
          <w:tab w:val="left" w:pos="2688"/>
          <w:tab w:val="left" w:pos="2868"/>
          <w:tab w:val="left" w:pos="3048"/>
          <w:tab w:val="left" w:pos="3228"/>
          <w:tab w:val="left" w:pos="3480"/>
          <w:tab w:val="left" w:pos="366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color w:val="000000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08"/>
        <w:gridCol w:w="7128"/>
      </w:tblGrid>
      <w:tr w:rsidR="00DC35F1" w:rsidTr="006D70E6">
        <w:trPr>
          <w:cantSplit/>
          <w:jc w:val="center"/>
        </w:trPr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spacing w:before="32" w:after="44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EPA Organization</w:t>
            </w:r>
          </w:p>
        </w:tc>
        <w:tc>
          <w:tcPr>
            <w:tcW w:w="7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44" w:line="228" w:lineRule="atLeast"/>
              <w:rPr>
                <w:color w:val="000000"/>
              </w:rPr>
            </w:pPr>
          </w:p>
        </w:tc>
      </w:tr>
      <w:tr w:rsidR="00DC35F1" w:rsidTr="006D70E6">
        <w:trPr>
          <w:cantSplit/>
          <w:jc w:val="center"/>
        </w:trPr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44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Training Program Name:</w:t>
            </w:r>
          </w:p>
        </w:tc>
        <w:tc>
          <w:tcPr>
            <w:tcW w:w="7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Pr="00634A92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  <w:szCs w:val="18"/>
              </w:rPr>
            </w:pPr>
            <w:r w:rsidRPr="00634A9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34A92">
              <w:rPr>
                <w:sz w:val="18"/>
                <w:szCs w:val="18"/>
              </w:rPr>
              <w:fldChar w:fldCharType="end"/>
            </w:r>
            <w:r w:rsidRPr="00634A92">
              <w:rPr>
                <w:color w:val="000000"/>
                <w:sz w:val="18"/>
                <w:szCs w:val="18"/>
              </w:rPr>
              <w:tab/>
              <w:t>Confined Space Awareness</w:t>
            </w:r>
            <w:r w:rsidRPr="00634A92">
              <w:rPr>
                <w:color w:val="000000"/>
                <w:sz w:val="18"/>
                <w:szCs w:val="18"/>
              </w:rPr>
              <w:tab/>
            </w:r>
            <w:r w:rsidRPr="00634A92">
              <w:rPr>
                <w:color w:val="000000"/>
                <w:sz w:val="18"/>
                <w:szCs w:val="18"/>
              </w:rPr>
              <w:tab/>
            </w:r>
          </w:p>
          <w:p w:rsidR="00DC35F1" w:rsidRPr="00634A92" w:rsidRDefault="00DC35F1" w:rsidP="006D70E6">
            <w:pPr>
              <w:widowControl/>
              <w:tabs>
                <w:tab w:val="left" w:pos="241"/>
                <w:tab w:val="left" w:pos="3571"/>
                <w:tab w:val="left" w:pos="3841"/>
              </w:tabs>
              <w:spacing w:before="32" w:line="228" w:lineRule="atLeast"/>
              <w:rPr>
                <w:color w:val="000000"/>
                <w:sz w:val="18"/>
                <w:szCs w:val="18"/>
              </w:rPr>
            </w:pPr>
            <w:r w:rsidRPr="00634A9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34A92">
              <w:rPr>
                <w:sz w:val="18"/>
                <w:szCs w:val="18"/>
              </w:rPr>
              <w:fldChar w:fldCharType="end"/>
            </w:r>
            <w:r w:rsidRPr="00634A92">
              <w:rPr>
                <w:color w:val="000000"/>
                <w:sz w:val="18"/>
                <w:szCs w:val="18"/>
              </w:rPr>
              <w:tab/>
              <w:t>Confined Space Permit Required – Entry Supervisor Certification</w:t>
            </w:r>
            <w:r w:rsidRPr="00634A92">
              <w:rPr>
                <w:color w:val="000000"/>
                <w:sz w:val="18"/>
                <w:szCs w:val="18"/>
              </w:rPr>
              <w:tab/>
            </w:r>
          </w:p>
          <w:p w:rsidR="00DC35F1" w:rsidRPr="00634A92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  <w:szCs w:val="18"/>
              </w:rPr>
            </w:pPr>
            <w:r w:rsidRPr="00634A9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34A92">
              <w:rPr>
                <w:sz w:val="18"/>
                <w:szCs w:val="18"/>
              </w:rPr>
              <w:fldChar w:fldCharType="end"/>
            </w:r>
            <w:r w:rsidRPr="00634A92">
              <w:rPr>
                <w:color w:val="000000"/>
                <w:sz w:val="18"/>
                <w:szCs w:val="18"/>
              </w:rPr>
              <w:tab/>
              <w:t>Confined Space Permit Required – Entrant/Attendant Certification</w:t>
            </w:r>
          </w:p>
          <w:p w:rsidR="00DC35F1" w:rsidRPr="00634A92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  <w:szCs w:val="18"/>
              </w:rPr>
            </w:pPr>
            <w:r w:rsidRPr="00634A9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34A92">
              <w:rPr>
                <w:sz w:val="18"/>
                <w:szCs w:val="18"/>
              </w:rPr>
              <w:fldChar w:fldCharType="end"/>
            </w:r>
            <w:r w:rsidRPr="00634A92">
              <w:rPr>
                <w:color w:val="000000"/>
                <w:sz w:val="18"/>
                <w:szCs w:val="18"/>
              </w:rPr>
              <w:tab/>
              <w:t>Confined Space Permit Required – Air Monitoring Personnel</w:t>
            </w:r>
          </w:p>
          <w:p w:rsidR="00DC35F1" w:rsidRPr="00634A92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  <w:szCs w:val="18"/>
              </w:rPr>
            </w:pPr>
            <w:r w:rsidRPr="00634A9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34A92">
              <w:rPr>
                <w:sz w:val="18"/>
                <w:szCs w:val="18"/>
              </w:rPr>
              <w:fldChar w:fldCharType="end"/>
            </w:r>
            <w:r w:rsidRPr="00634A92">
              <w:rPr>
                <w:color w:val="000000"/>
                <w:sz w:val="18"/>
                <w:szCs w:val="18"/>
              </w:rPr>
              <w:tab/>
              <w:t>Confined Space Permit Required – Rescue Team Certification</w:t>
            </w:r>
          </w:p>
          <w:p w:rsidR="00DC35F1" w:rsidRPr="00634A92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  <w:szCs w:val="18"/>
              </w:rPr>
            </w:pPr>
            <w:r w:rsidRPr="00634A9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34A92">
              <w:rPr>
                <w:sz w:val="18"/>
                <w:szCs w:val="18"/>
              </w:rPr>
              <w:fldChar w:fldCharType="end"/>
            </w:r>
            <w:r w:rsidRPr="00634A92">
              <w:rPr>
                <w:color w:val="000000"/>
                <w:sz w:val="18"/>
                <w:szCs w:val="18"/>
              </w:rPr>
              <w:tab/>
              <w:t>Confined Space Permit Required – Rescue Team Annual Refresher</w:t>
            </w:r>
          </w:p>
          <w:p w:rsidR="00DC35F1" w:rsidRPr="00634A92" w:rsidRDefault="00DC35F1" w:rsidP="006D70E6">
            <w:pPr>
              <w:widowControl/>
              <w:tabs>
                <w:tab w:val="left" w:pos="256"/>
                <w:tab w:val="left" w:pos="3856"/>
                <w:tab w:val="left" w:pos="4051"/>
              </w:tabs>
              <w:spacing w:line="228" w:lineRule="atLeast"/>
              <w:rPr>
                <w:color w:val="000000"/>
                <w:sz w:val="18"/>
                <w:szCs w:val="18"/>
              </w:rPr>
            </w:pPr>
            <w:r w:rsidRPr="00634A9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34A92">
              <w:rPr>
                <w:sz w:val="18"/>
                <w:szCs w:val="18"/>
              </w:rPr>
              <w:fldChar w:fldCharType="end"/>
            </w:r>
            <w:r w:rsidRPr="00634A92">
              <w:rPr>
                <w:color w:val="000000"/>
                <w:sz w:val="18"/>
                <w:szCs w:val="18"/>
              </w:rPr>
              <w:tab/>
              <w:t>Rescue Drill</w:t>
            </w:r>
            <w:r w:rsidRPr="00634A92">
              <w:rPr>
                <w:color w:val="000000"/>
                <w:sz w:val="18"/>
                <w:szCs w:val="18"/>
              </w:rPr>
              <w:tab/>
            </w:r>
          </w:p>
          <w:p w:rsidR="00DC35F1" w:rsidRPr="00634A92" w:rsidRDefault="00DC35F1" w:rsidP="006D70E6">
            <w:pPr>
              <w:widowControl/>
              <w:tabs>
                <w:tab w:val="left" w:pos="256"/>
              </w:tabs>
              <w:spacing w:after="44" w:line="228" w:lineRule="atLeast"/>
              <w:rPr>
                <w:color w:val="000000"/>
                <w:sz w:val="18"/>
                <w:szCs w:val="18"/>
              </w:rPr>
            </w:pPr>
            <w:r w:rsidRPr="00634A9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34A92">
              <w:rPr>
                <w:sz w:val="18"/>
                <w:szCs w:val="18"/>
              </w:rPr>
              <w:fldChar w:fldCharType="end"/>
            </w:r>
            <w:r w:rsidRPr="00634A92">
              <w:rPr>
                <w:color w:val="000000"/>
                <w:sz w:val="18"/>
                <w:szCs w:val="18"/>
              </w:rPr>
              <w:tab/>
              <w:t>Other (specify)____________________________________________________________</w:t>
            </w:r>
          </w:p>
        </w:tc>
      </w:tr>
      <w:tr w:rsidR="00DC35F1" w:rsidTr="006D70E6">
        <w:trPr>
          <w:cantSplit/>
          <w:jc w:val="center"/>
        </w:trPr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44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Program Location:</w:t>
            </w:r>
          </w:p>
        </w:tc>
        <w:tc>
          <w:tcPr>
            <w:tcW w:w="7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44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jc w:val="center"/>
        </w:trPr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44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Name of Instructor:</w:t>
            </w:r>
          </w:p>
        </w:tc>
        <w:tc>
          <w:tcPr>
            <w:tcW w:w="7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44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jc w:val="center"/>
        </w:trPr>
        <w:tc>
          <w:tcPr>
            <w:tcW w:w="9936" w:type="dxa"/>
            <w:gridSpan w:val="2"/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Training topics included (check all that are applicable):</w:t>
            </w:r>
          </w:p>
          <w:p w:rsidR="00DC35F1" w:rsidRPr="00C876F6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Host and controlling employers. 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Permit system/entry permit (and termination of permit). 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 xml:space="preserve">Alternate entry procedures. 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Potential confined space hazards and the consequences of exposure.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Recognition of dangerous situations (inside and/or outside the space).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Safety precautions, emergency procedures, and equipment to be used during entry operations.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Communications procedures and proper use of communication equipment.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Selection, use, and inspection of PPE and specialized equipment/devices (including rescue equipment, if applicable).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Monitoring confined space atmospheres prior to and during entry.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Ventilation procedures and operation of equipment.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Policy/procedures to prevent unauthorized entry.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Evacuation procedures.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Initiation of emergency response/emergency services (including non-entry rescue).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Duties/responsibilities of authorized entrants.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Duties/responsibilities of authorized attendants.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Duties/responsibilities of entry supervisors.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Duties of rescuers.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Basic first aid and cardiopulmonary resuscitation.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Participation in simulated rescue.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Other (specify)_______________________________________________________________________________________</w:t>
            </w:r>
          </w:p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after="44" w:line="228" w:lineRule="atLeast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</w:rPr>
              <w:tab/>
              <w:t>Quiz or other means to demonstrate employee proficiency in the duties required.</w:t>
            </w:r>
          </w:p>
        </w:tc>
      </w:tr>
    </w:tbl>
    <w:p w:rsidR="00DC35F1" w:rsidRDefault="00DC35F1" w:rsidP="00DC35F1">
      <w:pPr>
        <w:widowControl/>
        <w:tabs>
          <w:tab w:val="left" w:pos="240"/>
          <w:tab w:val="left" w:pos="420"/>
          <w:tab w:val="left" w:pos="600"/>
          <w:tab w:val="left" w:pos="780"/>
          <w:tab w:val="left" w:pos="960"/>
          <w:tab w:val="left" w:pos="1140"/>
          <w:tab w:val="left" w:pos="1320"/>
          <w:tab w:val="left" w:pos="1500"/>
          <w:tab w:val="left" w:pos="1680"/>
          <w:tab w:val="left" w:pos="1860"/>
          <w:tab w:val="left" w:pos="2040"/>
          <w:tab w:val="left" w:pos="2220"/>
          <w:tab w:val="left" w:pos="2448"/>
          <w:tab w:val="left" w:pos="2688"/>
          <w:tab w:val="left" w:pos="2868"/>
          <w:tab w:val="left" w:pos="3048"/>
          <w:tab w:val="left" w:pos="3228"/>
          <w:tab w:val="left" w:pos="3480"/>
          <w:tab w:val="left" w:pos="366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</w:tabs>
        <w:spacing w:line="228" w:lineRule="atLeast"/>
        <w:rPr>
          <w:vanish/>
          <w:color w:val="000000"/>
          <w:sz w:val="20"/>
        </w:rPr>
      </w:pPr>
    </w:p>
    <w:tbl>
      <w:tblPr>
        <w:tblW w:w="9917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482"/>
        <w:gridCol w:w="2934"/>
        <w:gridCol w:w="2063"/>
        <w:gridCol w:w="7"/>
        <w:gridCol w:w="2431"/>
      </w:tblGrid>
      <w:tr w:rsidR="00DC35F1" w:rsidTr="006D70E6">
        <w:trPr>
          <w:cantSplit/>
          <w:trHeight w:hRule="exact" w:val="432"/>
          <w:jc w:val="center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Employee Name (print)</w:t>
            </w: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Signature</w:t>
            </w:r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Telephone/E-mail</w:t>
            </w:r>
          </w:p>
        </w:tc>
      </w:tr>
      <w:tr w:rsidR="00DC35F1" w:rsidTr="006D70E6">
        <w:trPr>
          <w:cantSplit/>
          <w:trHeight w:hRule="exact" w:val="288"/>
          <w:jc w:val="center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trHeight w:hRule="exact" w:val="288"/>
          <w:jc w:val="center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trHeight w:hRule="exact" w:val="288"/>
          <w:jc w:val="center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trHeight w:hRule="exact" w:val="288"/>
          <w:jc w:val="center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trHeight w:hRule="exact" w:val="288"/>
          <w:jc w:val="center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trHeight w:hRule="exact" w:val="288"/>
          <w:jc w:val="center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trHeight w:hRule="exact" w:val="288"/>
          <w:jc w:val="center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tabs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140"/>
                <w:tab w:val="left" w:pos="1320"/>
                <w:tab w:val="left" w:pos="1500"/>
                <w:tab w:val="left" w:pos="1680"/>
                <w:tab w:val="left" w:pos="1860"/>
                <w:tab w:val="left" w:pos="2040"/>
                <w:tab w:val="left" w:pos="2220"/>
                <w:tab w:val="left" w:pos="2448"/>
                <w:tab w:val="left" w:pos="2688"/>
                <w:tab w:val="left" w:pos="2868"/>
                <w:tab w:val="left" w:pos="3048"/>
                <w:tab w:val="left" w:pos="3228"/>
                <w:tab w:val="left" w:pos="3480"/>
                <w:tab w:val="left" w:pos="3660"/>
                <w:tab w:val="left" w:pos="3768"/>
                <w:tab w:val="left" w:pos="3948"/>
                <w:tab w:val="left" w:pos="4128"/>
                <w:tab w:val="left" w:pos="4320"/>
                <w:tab w:val="left" w:pos="4488"/>
                <w:tab w:val="left" w:pos="4668"/>
                <w:tab w:val="left" w:pos="4848"/>
                <w:tab w:val="left" w:pos="5028"/>
                <w:tab w:val="left" w:pos="5760"/>
                <w:tab w:val="left" w:pos="5928"/>
                <w:tab w:val="left" w:pos="6108"/>
                <w:tab w:val="left" w:pos="6288"/>
                <w:tab w:val="left" w:pos="6480"/>
                <w:tab w:val="left" w:pos="6648"/>
                <w:tab w:val="left" w:pos="6828"/>
                <w:tab w:val="left" w:pos="7008"/>
                <w:tab w:val="left" w:pos="7200"/>
                <w:tab w:val="left" w:pos="7368"/>
                <w:tab w:val="left" w:pos="7548"/>
                <w:tab w:val="left" w:pos="7728"/>
              </w:tabs>
              <w:spacing w:before="32" w:after="3461" w:line="228" w:lineRule="atLeast"/>
              <w:rPr>
                <w:color w:val="000000"/>
                <w:sz w:val="20"/>
              </w:rPr>
            </w:pPr>
          </w:p>
        </w:tc>
      </w:tr>
      <w:tr w:rsidR="00DC35F1" w:rsidTr="006D70E6">
        <w:trPr>
          <w:cantSplit/>
          <w:jc w:val="center"/>
        </w:trPr>
        <w:tc>
          <w:tcPr>
            <w:tcW w:w="74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35F1" w:rsidRDefault="00DC35F1" w:rsidP="006D70E6">
            <w:pPr>
              <w:widowControl/>
              <w:spacing w:before="32" w:after="32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Signature of Instructor:</w:t>
            </w:r>
          </w:p>
        </w:tc>
        <w:tc>
          <w:tcPr>
            <w:tcW w:w="24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35F1" w:rsidRDefault="00DC35F1" w:rsidP="006D70E6">
            <w:pPr>
              <w:widowControl/>
              <w:spacing w:before="32" w:after="32" w:line="228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  <w:p w:rsidR="00DC35F1" w:rsidRPr="00D338E4" w:rsidRDefault="00DC35F1" w:rsidP="006D70E6">
            <w:pPr>
              <w:widowControl/>
              <w:spacing w:before="32" w:after="32" w:line="228" w:lineRule="atLeast"/>
              <w:rPr>
                <w:b/>
                <w:color w:val="000000"/>
              </w:rPr>
            </w:pPr>
          </w:p>
        </w:tc>
      </w:tr>
    </w:tbl>
    <w:p w:rsidR="00F92104" w:rsidRDefault="00F92104">
      <w:bookmarkStart w:id="0" w:name="_GoBack"/>
      <w:bookmarkEnd w:id="0"/>
    </w:p>
    <w:sectPr w:rsidR="00F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F1"/>
    <w:rsid w:val="00DC35F1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F3D22-1A02-49D0-84A3-C39D000A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2017-01-25T19:22:30+00:00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03578E6D-B270-4650-88E1-24BAEAD1582E}"/>
</file>

<file path=customXml/itemProps2.xml><?xml version="1.0" encoding="utf-8"?>
<ds:datastoreItem xmlns:ds="http://schemas.openxmlformats.org/officeDocument/2006/customXml" ds:itemID="{A94074B2-FDDA-4619-AE40-8515E0FBB44C}"/>
</file>

<file path=customXml/itemProps3.xml><?xml version="1.0" encoding="utf-8"?>
<ds:datastoreItem xmlns:ds="http://schemas.openxmlformats.org/officeDocument/2006/customXml" ds:itemID="{9BC69911-05FD-4FA7-BAA0-54A6461837AD}"/>
</file>

<file path=customXml/itemProps4.xml><?xml version="1.0" encoding="utf-8"?>
<ds:datastoreItem xmlns:ds="http://schemas.openxmlformats.org/officeDocument/2006/customXml" ds:itemID="{0AC3E357-60FD-481A-BC92-9BA8213C7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2015-07-29T18:19:00Z</dcterms:created>
  <dcterms:modified xsi:type="dcterms:W3CDTF">2015-07-29T18:19:00Z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